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F2" w:rsidRPr="00A37BE4" w:rsidRDefault="003251F2" w:rsidP="003251F2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0" w:name="_Toc523757050"/>
      <w:bookmarkStart w:id="1" w:name="_Toc94682699"/>
      <w:r w:rsidRPr="00A37BE4">
        <w:rPr>
          <w:sz w:val="24"/>
          <w:szCs w:val="24"/>
        </w:rPr>
        <w:t>Извещение о проведении запроса предложений</w:t>
      </w:r>
      <w:bookmarkEnd w:id="0"/>
      <w:bookmarkEnd w:id="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0"/>
        <w:gridCol w:w="5557"/>
      </w:tblGrid>
      <w:tr w:rsidR="003251F2" w:rsidRPr="00A37BE4" w:rsidTr="005259E5">
        <w:tc>
          <w:tcPr>
            <w:tcW w:w="9634" w:type="dxa"/>
            <w:gridSpan w:val="3"/>
            <w:shd w:val="clear" w:color="auto" w:fill="D9D9D9"/>
          </w:tcPr>
          <w:p w:rsidR="003251F2" w:rsidRPr="00A37BE4" w:rsidRDefault="003251F2" w:rsidP="003251F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>Форма проведения процедуры</w:t>
            </w:r>
          </w:p>
        </w:tc>
      </w:tr>
      <w:tr w:rsidR="003251F2" w:rsidRPr="00A37BE4" w:rsidTr="005259E5">
        <w:trPr>
          <w:trHeight w:val="362"/>
        </w:trPr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>Тип и способ проведения процедуры: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>Запрос предложений на повышение в электронной форме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  <w:lang w:eastAsia="en-US"/>
              </w:rPr>
              <w:t>Форма (состав Участников):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  <w:lang w:eastAsia="en-US"/>
              </w:rPr>
              <w:t>Открытый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  <w:lang w:eastAsia="en-US"/>
              </w:rPr>
              <w:t>Способ подачи предложений о цене: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  <w:lang w:eastAsia="en-US"/>
              </w:rPr>
              <w:t>Открытый</w:t>
            </w:r>
          </w:p>
        </w:tc>
      </w:tr>
      <w:tr w:rsidR="003251F2" w:rsidRPr="00A37BE4" w:rsidTr="005259E5">
        <w:tc>
          <w:tcPr>
            <w:tcW w:w="9634" w:type="dxa"/>
            <w:gridSpan w:val="3"/>
            <w:shd w:val="clear" w:color="auto" w:fill="D9D9D9"/>
            <w:vAlign w:val="center"/>
          </w:tcPr>
          <w:p w:rsidR="003251F2" w:rsidRPr="00A37BE4" w:rsidRDefault="003251F2" w:rsidP="003251F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>Предмет процедуры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  <w:lang w:eastAsia="en-US"/>
              </w:rPr>
              <w:t>Предмет: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</w:rPr>
              <w:t xml:space="preserve">Право на заключение договора купли-продажи лома </w:t>
            </w:r>
            <w:r w:rsidRPr="00A37BE4">
              <w:rPr>
                <w:sz w:val="24"/>
                <w:szCs w:val="24"/>
              </w:rPr>
              <w:t>черных</w:t>
            </w:r>
            <w:r w:rsidRPr="00A37BE4">
              <w:rPr>
                <w:rFonts w:eastAsia="Times New Roman"/>
                <w:sz w:val="24"/>
                <w:szCs w:val="24"/>
              </w:rPr>
              <w:t xml:space="preserve"> металлов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  <w:lang w:eastAsia="en-US"/>
              </w:rPr>
              <w:t>Адрес расположения: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A37BE4">
              <w:rPr>
                <w:rFonts w:eastAsia="Times New Roman"/>
                <w:bCs/>
                <w:sz w:val="24"/>
                <w:szCs w:val="24"/>
              </w:rPr>
              <w:t>Согласно пункта</w:t>
            </w:r>
            <w:proofErr w:type="gramEnd"/>
            <w:r w:rsidRPr="00A37BE4">
              <w:rPr>
                <w:rFonts w:eastAsia="Times New Roman"/>
                <w:bCs/>
                <w:sz w:val="24"/>
                <w:szCs w:val="24"/>
              </w:rPr>
              <w:t xml:space="preserve"> 2 Технического задания</w:t>
            </w:r>
          </w:p>
        </w:tc>
      </w:tr>
      <w:tr w:rsidR="003251F2" w:rsidRPr="00A37BE4" w:rsidTr="005259E5">
        <w:trPr>
          <w:trHeight w:val="535"/>
        </w:trPr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  <w:lang w:eastAsia="en-US"/>
              </w:rPr>
              <w:t>Состав лома черных металлов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sz w:val="24"/>
                <w:szCs w:val="24"/>
              </w:rPr>
            </w:pPr>
            <w:r w:rsidRPr="00A37BE4">
              <w:rPr>
                <w:color w:val="000000"/>
                <w:sz w:val="24"/>
                <w:szCs w:val="24"/>
              </w:rPr>
              <w:t>Приложение №1 к Техническому заданию на реализацию лома черных металлов</w:t>
            </w:r>
          </w:p>
        </w:tc>
      </w:tr>
      <w:tr w:rsidR="003251F2" w:rsidRPr="00A37BE4" w:rsidTr="005259E5">
        <w:tc>
          <w:tcPr>
            <w:tcW w:w="9634" w:type="dxa"/>
            <w:gridSpan w:val="3"/>
            <w:shd w:val="clear" w:color="auto" w:fill="D9D9D9"/>
            <w:vAlign w:val="center"/>
          </w:tcPr>
          <w:p w:rsidR="003251F2" w:rsidRPr="00A37BE4" w:rsidRDefault="003251F2" w:rsidP="003251F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>Информация о Продавце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A37BE4">
              <w:rPr>
                <w:snapToGrid w:val="0"/>
                <w:sz w:val="24"/>
                <w:szCs w:val="24"/>
              </w:rPr>
              <w:t>(полное и сокращенное)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spacing w:before="60"/>
              <w:ind w:left="6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snapToGrid w:val="0"/>
                <w:sz w:val="24"/>
                <w:szCs w:val="24"/>
              </w:rPr>
              <w:t xml:space="preserve"> </w:t>
            </w:r>
            <w:r w:rsidRPr="00A37BE4">
              <w:rPr>
                <w:sz w:val="24"/>
                <w:szCs w:val="24"/>
              </w:rPr>
              <w:t xml:space="preserve">Акционерное общество «Дальневосточная энергетическая управляющая </w:t>
            </w:r>
            <w:proofErr w:type="spellStart"/>
            <w:r w:rsidRPr="00A37BE4">
              <w:rPr>
                <w:sz w:val="24"/>
                <w:szCs w:val="24"/>
              </w:rPr>
              <w:t>компания-ГенерацияСети</w:t>
            </w:r>
            <w:proofErr w:type="spellEnd"/>
            <w:r w:rsidRPr="00A37BE4">
              <w:rPr>
                <w:sz w:val="24"/>
                <w:szCs w:val="24"/>
              </w:rPr>
              <w:t>» (АО «</w:t>
            </w:r>
            <w:proofErr w:type="spellStart"/>
            <w:r w:rsidRPr="00A37BE4">
              <w:rPr>
                <w:sz w:val="24"/>
                <w:szCs w:val="24"/>
              </w:rPr>
              <w:t>ДВЭУК-ГенерацияСети</w:t>
            </w:r>
            <w:proofErr w:type="spellEnd"/>
            <w:r w:rsidRPr="00A37BE4">
              <w:rPr>
                <w:sz w:val="24"/>
                <w:szCs w:val="24"/>
              </w:rPr>
              <w:t>»)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  <w:lang w:eastAsia="en-US"/>
              </w:rPr>
              <w:t>Место нахождения: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</w:rPr>
            </w:pPr>
            <w:r w:rsidRPr="00A37BE4">
              <w:rPr>
                <w:sz w:val="24"/>
                <w:szCs w:val="24"/>
              </w:rPr>
              <w:t>690003, Россия, Приморский край, г.</w:t>
            </w:r>
            <w:r w:rsidRPr="00A37BE4">
              <w:rPr>
                <w:sz w:val="24"/>
                <w:szCs w:val="24"/>
                <w:lang w:val="en-US"/>
              </w:rPr>
              <w:t> </w:t>
            </w:r>
            <w:r w:rsidRPr="00A37BE4">
              <w:rPr>
                <w:sz w:val="24"/>
                <w:szCs w:val="24"/>
              </w:rPr>
              <w:t>Владивосток, ул.</w:t>
            </w:r>
            <w:r w:rsidRPr="00A37BE4">
              <w:rPr>
                <w:sz w:val="24"/>
                <w:szCs w:val="24"/>
                <w:lang w:val="en-US"/>
              </w:rPr>
              <w:t> </w:t>
            </w:r>
            <w:r w:rsidRPr="00A37BE4">
              <w:rPr>
                <w:sz w:val="24"/>
                <w:szCs w:val="24"/>
              </w:rPr>
              <w:t xml:space="preserve">Станюковича, д. 1, </w:t>
            </w:r>
            <w:proofErr w:type="spellStart"/>
            <w:r w:rsidRPr="00A37BE4">
              <w:rPr>
                <w:sz w:val="24"/>
                <w:szCs w:val="24"/>
              </w:rPr>
              <w:t>каб</w:t>
            </w:r>
            <w:proofErr w:type="spellEnd"/>
            <w:r w:rsidRPr="00A37BE4">
              <w:rPr>
                <w:sz w:val="24"/>
                <w:szCs w:val="24"/>
              </w:rPr>
              <w:t>. 70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2" w:name="_Ref20154970"/>
          </w:p>
        </w:tc>
        <w:bookmarkEnd w:id="2"/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sz w:val="24"/>
                <w:szCs w:val="24"/>
                <w:shd w:val="clear" w:color="auto" w:fill="FFFF99"/>
              </w:rPr>
            </w:pPr>
            <w:r w:rsidRPr="00A37BE4">
              <w:rPr>
                <w:sz w:val="24"/>
                <w:szCs w:val="24"/>
              </w:rPr>
              <w:t>690003, Россия, Приморский край, г.</w:t>
            </w:r>
            <w:r w:rsidRPr="00A37BE4">
              <w:rPr>
                <w:sz w:val="24"/>
                <w:szCs w:val="24"/>
                <w:lang w:val="en-US"/>
              </w:rPr>
              <w:t> </w:t>
            </w:r>
            <w:r w:rsidRPr="00A37BE4">
              <w:rPr>
                <w:sz w:val="24"/>
                <w:szCs w:val="24"/>
              </w:rPr>
              <w:t>Владивосток, ул.</w:t>
            </w:r>
            <w:r w:rsidRPr="00A37BE4">
              <w:rPr>
                <w:sz w:val="24"/>
                <w:szCs w:val="24"/>
                <w:lang w:val="en-US"/>
              </w:rPr>
              <w:t> </w:t>
            </w:r>
            <w:r w:rsidRPr="00A37BE4">
              <w:rPr>
                <w:sz w:val="24"/>
                <w:szCs w:val="24"/>
              </w:rPr>
              <w:t xml:space="preserve">Станюковича, д. 1, </w:t>
            </w:r>
            <w:proofErr w:type="spellStart"/>
            <w:r w:rsidRPr="00A37BE4">
              <w:rPr>
                <w:sz w:val="24"/>
                <w:szCs w:val="24"/>
              </w:rPr>
              <w:t>каб</w:t>
            </w:r>
            <w:proofErr w:type="spellEnd"/>
            <w:r w:rsidRPr="00A37BE4">
              <w:rPr>
                <w:sz w:val="24"/>
                <w:szCs w:val="24"/>
              </w:rPr>
              <w:t>. 70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pacing w:val="-1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251F2" w:rsidRPr="00A37BE4" w:rsidRDefault="003251F2" w:rsidP="005259E5">
            <w:pPr>
              <w:spacing w:before="60"/>
              <w:ind w:left="6"/>
              <w:jc w:val="left"/>
              <w:rPr>
                <w:sz w:val="24"/>
                <w:szCs w:val="24"/>
              </w:rPr>
            </w:pPr>
            <w:hyperlink r:id="rId5" w:history="1">
              <w:r w:rsidRPr="00A37BE4">
                <w:rPr>
                  <w:rStyle w:val="a4"/>
                  <w:sz w:val="24"/>
                  <w:szCs w:val="24"/>
                  <w:lang w:val="en-US"/>
                </w:rPr>
                <w:t>priemnaya</w:t>
              </w:r>
              <w:r w:rsidRPr="00A37BE4">
                <w:rPr>
                  <w:rStyle w:val="a4"/>
                  <w:sz w:val="24"/>
                  <w:szCs w:val="24"/>
                </w:rPr>
                <w:t>@</w:t>
              </w:r>
              <w:r w:rsidRPr="00A37BE4">
                <w:rPr>
                  <w:rStyle w:val="a4"/>
                  <w:sz w:val="24"/>
                  <w:szCs w:val="24"/>
                  <w:lang w:val="en-US"/>
                </w:rPr>
                <w:t>dveuk</w:t>
              </w:r>
              <w:r w:rsidRPr="00A37BE4">
                <w:rPr>
                  <w:rStyle w:val="a4"/>
                  <w:sz w:val="24"/>
                  <w:szCs w:val="24"/>
                </w:rPr>
                <w:t>-</w:t>
              </w:r>
              <w:r w:rsidRPr="00A37BE4">
                <w:rPr>
                  <w:rStyle w:val="a4"/>
                  <w:sz w:val="24"/>
                  <w:szCs w:val="24"/>
                  <w:lang w:val="en-US"/>
                </w:rPr>
                <w:t>gs</w:t>
              </w:r>
              <w:r w:rsidRPr="00A37BE4">
                <w:rPr>
                  <w:rStyle w:val="a4"/>
                  <w:sz w:val="24"/>
                  <w:szCs w:val="24"/>
                </w:rPr>
                <w:t>.</w:t>
              </w:r>
              <w:r w:rsidRPr="00A37BE4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251F2" w:rsidRPr="00A37BE4" w:rsidRDefault="003251F2" w:rsidP="005259E5">
            <w:pPr>
              <w:rPr>
                <w:sz w:val="24"/>
                <w:szCs w:val="24"/>
                <w:shd w:val="clear" w:color="auto" w:fill="FFFF99"/>
              </w:rPr>
            </w:pP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>Контактные лица: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251F2" w:rsidRPr="00A37BE4" w:rsidRDefault="003251F2" w:rsidP="005259E5">
            <w:pPr>
              <w:rPr>
                <w:sz w:val="24"/>
                <w:szCs w:val="24"/>
              </w:rPr>
            </w:pPr>
            <w:r w:rsidRPr="00A37BE4">
              <w:rPr>
                <w:sz w:val="24"/>
                <w:szCs w:val="24"/>
              </w:rPr>
              <w:t>Бубельная Ирина Витальевна</w:t>
            </w:r>
          </w:p>
          <w:p w:rsidR="003251F2" w:rsidRPr="00A37BE4" w:rsidRDefault="003251F2" w:rsidP="005259E5">
            <w:pPr>
              <w:rPr>
                <w:sz w:val="24"/>
                <w:szCs w:val="24"/>
                <w:shd w:val="clear" w:color="auto" w:fill="FFFF99"/>
              </w:rPr>
            </w:pPr>
            <w:hyperlink r:id="rId6" w:history="1">
              <w:r w:rsidRPr="00A37BE4">
                <w:rPr>
                  <w:rStyle w:val="a4"/>
                  <w:sz w:val="24"/>
                  <w:szCs w:val="24"/>
                </w:rPr>
                <w:t>BubelnayaIV@dveuk-gs.ru</w:t>
              </w:r>
            </w:hyperlink>
          </w:p>
        </w:tc>
      </w:tr>
      <w:tr w:rsidR="003251F2" w:rsidRPr="00A37BE4" w:rsidTr="005259E5">
        <w:tc>
          <w:tcPr>
            <w:tcW w:w="9634" w:type="dxa"/>
            <w:gridSpan w:val="3"/>
            <w:shd w:val="clear" w:color="auto" w:fill="D9D9D9"/>
            <w:vAlign w:val="center"/>
          </w:tcPr>
          <w:p w:rsidR="003251F2" w:rsidRPr="00A37BE4" w:rsidRDefault="003251F2" w:rsidP="003251F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>Организатор процедуры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bCs/>
                <w:spacing w:val="-1"/>
                <w:sz w:val="24"/>
                <w:szCs w:val="24"/>
              </w:rPr>
              <w:t>Ответственное лицо за проведение процедуры (далее – Организатор):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sz w:val="24"/>
                <w:szCs w:val="24"/>
              </w:rPr>
              <w:t xml:space="preserve">Акционерное общество «Дальневосточная энергетическая управляющая </w:t>
            </w:r>
            <w:proofErr w:type="spellStart"/>
            <w:r w:rsidRPr="00A37BE4">
              <w:rPr>
                <w:sz w:val="24"/>
                <w:szCs w:val="24"/>
              </w:rPr>
              <w:t>компания-ГенерацияСети</w:t>
            </w:r>
            <w:proofErr w:type="spellEnd"/>
            <w:r w:rsidRPr="00A37BE4">
              <w:rPr>
                <w:sz w:val="24"/>
                <w:szCs w:val="24"/>
              </w:rPr>
              <w:t>» (АО «</w:t>
            </w:r>
            <w:proofErr w:type="spellStart"/>
            <w:r w:rsidRPr="00A37BE4">
              <w:rPr>
                <w:sz w:val="24"/>
                <w:szCs w:val="24"/>
              </w:rPr>
              <w:t>ДВЭУК-ГенерацияСети</w:t>
            </w:r>
            <w:proofErr w:type="spellEnd"/>
            <w:r w:rsidRPr="00A37BE4">
              <w:rPr>
                <w:sz w:val="24"/>
                <w:szCs w:val="24"/>
              </w:rPr>
              <w:t>»)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  <w:lang w:eastAsia="en-US"/>
              </w:rPr>
              <w:t>Место нахождения: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</w:rPr>
            </w:pPr>
            <w:r w:rsidRPr="00A37BE4">
              <w:rPr>
                <w:sz w:val="24"/>
                <w:szCs w:val="24"/>
              </w:rPr>
              <w:t>690003, Россия, Приморский край, г.</w:t>
            </w:r>
            <w:r w:rsidRPr="00A37BE4">
              <w:rPr>
                <w:sz w:val="24"/>
                <w:szCs w:val="24"/>
                <w:lang w:val="en-US"/>
              </w:rPr>
              <w:t> </w:t>
            </w:r>
            <w:r w:rsidRPr="00A37BE4">
              <w:rPr>
                <w:sz w:val="24"/>
                <w:szCs w:val="24"/>
              </w:rPr>
              <w:t>Владивосток, ул.</w:t>
            </w:r>
            <w:r w:rsidRPr="00A37BE4">
              <w:rPr>
                <w:sz w:val="24"/>
                <w:szCs w:val="24"/>
                <w:lang w:val="en-US"/>
              </w:rPr>
              <w:t> </w:t>
            </w:r>
            <w:r w:rsidRPr="00A37BE4">
              <w:rPr>
                <w:sz w:val="24"/>
                <w:szCs w:val="24"/>
              </w:rPr>
              <w:t xml:space="preserve">Станюковича, д. 1, </w:t>
            </w:r>
            <w:proofErr w:type="spellStart"/>
            <w:r w:rsidRPr="00A37BE4">
              <w:rPr>
                <w:sz w:val="24"/>
                <w:szCs w:val="24"/>
              </w:rPr>
              <w:t>каб</w:t>
            </w:r>
            <w:proofErr w:type="spellEnd"/>
            <w:r w:rsidRPr="00A37BE4">
              <w:rPr>
                <w:sz w:val="24"/>
                <w:szCs w:val="24"/>
              </w:rPr>
              <w:t>. 70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3" w:name="_Ref19810487"/>
          </w:p>
        </w:tc>
        <w:bookmarkEnd w:id="3"/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A37BE4">
              <w:rPr>
                <w:rFonts w:eastAsia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sz w:val="24"/>
                <w:szCs w:val="24"/>
                <w:shd w:val="clear" w:color="auto" w:fill="FFFF99"/>
              </w:rPr>
            </w:pPr>
            <w:r w:rsidRPr="00A37BE4">
              <w:rPr>
                <w:sz w:val="24"/>
                <w:szCs w:val="24"/>
              </w:rPr>
              <w:t>690003, Россия, Приморский край, г.</w:t>
            </w:r>
            <w:r w:rsidRPr="00A37BE4">
              <w:rPr>
                <w:sz w:val="24"/>
                <w:szCs w:val="24"/>
                <w:lang w:val="en-US"/>
              </w:rPr>
              <w:t> </w:t>
            </w:r>
            <w:r w:rsidRPr="00A37BE4">
              <w:rPr>
                <w:sz w:val="24"/>
                <w:szCs w:val="24"/>
              </w:rPr>
              <w:t>Владивосток, ул.</w:t>
            </w:r>
            <w:r w:rsidRPr="00A37BE4">
              <w:rPr>
                <w:sz w:val="24"/>
                <w:szCs w:val="24"/>
                <w:lang w:val="en-US"/>
              </w:rPr>
              <w:t> </w:t>
            </w:r>
            <w:r w:rsidRPr="00A37BE4">
              <w:rPr>
                <w:sz w:val="24"/>
                <w:szCs w:val="24"/>
              </w:rPr>
              <w:t xml:space="preserve">Станюковича, д. 1, </w:t>
            </w:r>
            <w:proofErr w:type="spellStart"/>
            <w:r w:rsidRPr="00A37BE4">
              <w:rPr>
                <w:sz w:val="24"/>
                <w:szCs w:val="24"/>
              </w:rPr>
              <w:t>каб</w:t>
            </w:r>
            <w:proofErr w:type="spellEnd"/>
            <w:r w:rsidRPr="00A37BE4">
              <w:rPr>
                <w:sz w:val="24"/>
                <w:szCs w:val="24"/>
              </w:rPr>
              <w:t>. 70</w:t>
            </w:r>
          </w:p>
        </w:tc>
      </w:tr>
      <w:tr w:rsidR="003251F2" w:rsidRPr="00A37BE4" w:rsidTr="005259E5">
        <w:trPr>
          <w:trHeight w:val="445"/>
        </w:trPr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spacing w:val="-1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251F2" w:rsidRPr="00A37BE4" w:rsidRDefault="003251F2" w:rsidP="005259E5">
            <w:pPr>
              <w:spacing w:before="60"/>
              <w:ind w:left="6"/>
              <w:jc w:val="left"/>
              <w:rPr>
                <w:sz w:val="24"/>
                <w:szCs w:val="24"/>
              </w:rPr>
            </w:pPr>
            <w:hyperlink r:id="rId7" w:history="1">
              <w:r w:rsidRPr="00A37BE4">
                <w:rPr>
                  <w:rStyle w:val="a4"/>
                  <w:sz w:val="24"/>
                  <w:szCs w:val="24"/>
                </w:rPr>
                <w:t>BubelnayaIV@dveuk-gs.ru</w:t>
              </w:r>
            </w:hyperlink>
          </w:p>
          <w:p w:rsidR="003251F2" w:rsidRPr="00A37BE4" w:rsidRDefault="003251F2" w:rsidP="005259E5">
            <w:pPr>
              <w:rPr>
                <w:sz w:val="24"/>
                <w:szCs w:val="24"/>
                <w:shd w:val="clear" w:color="auto" w:fill="FFFF99"/>
              </w:rPr>
            </w:pPr>
          </w:p>
        </w:tc>
      </w:tr>
      <w:tr w:rsidR="003251F2" w:rsidRPr="00A37BE4" w:rsidTr="005259E5">
        <w:trPr>
          <w:trHeight w:val="377"/>
        </w:trPr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>Контактные лица: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251F2" w:rsidRPr="00A37BE4" w:rsidRDefault="003251F2" w:rsidP="005259E5">
            <w:pPr>
              <w:rPr>
                <w:sz w:val="24"/>
                <w:szCs w:val="24"/>
              </w:rPr>
            </w:pPr>
            <w:r w:rsidRPr="00A37BE4">
              <w:rPr>
                <w:sz w:val="24"/>
                <w:szCs w:val="24"/>
              </w:rPr>
              <w:t>Бубельная Ирина Витальевна</w:t>
            </w:r>
          </w:p>
          <w:p w:rsidR="003251F2" w:rsidRPr="00A37BE4" w:rsidRDefault="003251F2" w:rsidP="005259E5">
            <w:pPr>
              <w:rPr>
                <w:sz w:val="24"/>
                <w:szCs w:val="24"/>
                <w:shd w:val="clear" w:color="auto" w:fill="FFFF99"/>
              </w:rPr>
            </w:pPr>
          </w:p>
        </w:tc>
      </w:tr>
      <w:tr w:rsidR="003251F2" w:rsidRPr="00A37BE4" w:rsidTr="005259E5">
        <w:tc>
          <w:tcPr>
            <w:tcW w:w="9634" w:type="dxa"/>
            <w:gridSpan w:val="3"/>
            <w:shd w:val="clear" w:color="auto" w:fill="D9D9D9"/>
            <w:vAlign w:val="center"/>
          </w:tcPr>
          <w:p w:rsidR="003251F2" w:rsidRPr="00A37BE4" w:rsidRDefault="003251F2" w:rsidP="003251F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>Начальная стоимость, условия, варианты, сроки оплаты и задаток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>Начальная цена запроса предложений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i/>
                <w:sz w:val="24"/>
                <w:szCs w:val="24"/>
                <w:shd w:val="clear" w:color="auto" w:fill="FFFF99"/>
              </w:rPr>
            </w:pPr>
            <w:r w:rsidRPr="00A37BE4">
              <w:rPr>
                <w:rStyle w:val="a5"/>
                <w:b/>
                <w:sz w:val="24"/>
                <w:szCs w:val="24"/>
              </w:rPr>
              <w:t>432 270 (четыреста тридцать две тысячи двести семьдесят) рублей 33 копейки.</w:t>
            </w:r>
            <w:r w:rsidRPr="00A37BE4">
              <w:rPr>
                <w:b/>
                <w:i/>
                <w:sz w:val="24"/>
                <w:szCs w:val="24"/>
              </w:rPr>
              <w:t xml:space="preserve"> </w:t>
            </w:r>
            <w:r w:rsidRPr="00A37BE4">
              <w:rPr>
                <w:i/>
                <w:sz w:val="24"/>
                <w:szCs w:val="24"/>
              </w:rPr>
              <w:t>НДС уплачивается налоговым агентом (пункт 8 статьи 161 Налогового кодекса Российской Федерации).</w:t>
            </w:r>
          </w:p>
          <w:p w:rsidR="003251F2" w:rsidRPr="00A37BE4" w:rsidRDefault="003251F2" w:rsidP="005259E5">
            <w:pPr>
              <w:rPr>
                <w:sz w:val="24"/>
                <w:szCs w:val="24"/>
              </w:rPr>
            </w:pPr>
            <w:r w:rsidRPr="00A37BE4">
              <w:rPr>
                <w:sz w:val="24"/>
                <w:szCs w:val="24"/>
              </w:rPr>
              <w:t>Цена договора должна учитывать полную стоимость всего реализуемого лома черных металлов, в том числе резку лома (при необходимости), транспортные расходы по вывозу лома, стоимость погрузочно-разгрузочных работ, а также иные расходы Участника, связанные с исполнением договора реализации.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4" w:name="_Ref19719859"/>
          </w:p>
        </w:tc>
        <w:bookmarkEnd w:id="4"/>
        <w:tc>
          <w:tcPr>
            <w:tcW w:w="3260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37BE4">
              <w:rPr>
                <w:sz w:val="24"/>
                <w:szCs w:val="24"/>
              </w:rPr>
              <w:t>Задаток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pStyle w:val="Tabletext"/>
              <w:rPr>
                <w:sz w:val="24"/>
              </w:rPr>
            </w:pPr>
            <w:r w:rsidRPr="00A37BE4">
              <w:rPr>
                <w:sz w:val="24"/>
              </w:rPr>
              <w:t xml:space="preserve">Не требуется </w:t>
            </w:r>
          </w:p>
          <w:p w:rsidR="003251F2" w:rsidRPr="00A37BE4" w:rsidRDefault="003251F2" w:rsidP="005259E5">
            <w:pPr>
              <w:rPr>
                <w:sz w:val="24"/>
                <w:szCs w:val="24"/>
              </w:rPr>
            </w:pPr>
          </w:p>
        </w:tc>
      </w:tr>
      <w:tr w:rsidR="003251F2" w:rsidRPr="00A37BE4" w:rsidTr="005259E5">
        <w:tc>
          <w:tcPr>
            <w:tcW w:w="9634" w:type="dxa"/>
            <w:gridSpan w:val="3"/>
            <w:shd w:val="clear" w:color="auto" w:fill="D9D9D9"/>
            <w:vAlign w:val="center"/>
          </w:tcPr>
          <w:p w:rsidR="003251F2" w:rsidRPr="00A37BE4" w:rsidRDefault="003251F2" w:rsidP="003251F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 и порядок подачи заявок на участие в процедуре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bCs/>
                <w:spacing w:val="-1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A37BE4">
              <w:rPr>
                <w:sz w:val="24"/>
                <w:szCs w:val="24"/>
              </w:rPr>
              <w:t xml:space="preserve">.02.2022 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5" w:name="_Ref19800442"/>
          </w:p>
        </w:tc>
        <w:bookmarkEnd w:id="5"/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bCs/>
                <w:spacing w:val="-1"/>
                <w:sz w:val="24"/>
                <w:szCs w:val="24"/>
              </w:rPr>
              <w:t>Дата и время завершения приема заявок: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sz w:val="24"/>
                <w:szCs w:val="24"/>
                <w:shd w:val="clear" w:color="auto" w:fill="FFFF99"/>
              </w:rPr>
            </w:pPr>
            <w:r w:rsidRPr="00A37B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37BE4">
              <w:rPr>
                <w:sz w:val="24"/>
                <w:szCs w:val="24"/>
              </w:rPr>
              <w:t>.02.2022 12 ч. 00 мин. (по местному времени Организатора)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bCs/>
                <w:spacing w:val="-1"/>
                <w:sz w:val="24"/>
                <w:szCs w:val="24"/>
              </w:rPr>
              <w:t>Порядок подачи: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pStyle w:val="Default"/>
              <w:jc w:val="both"/>
            </w:pPr>
            <w:r w:rsidRPr="00A37BE4">
              <w:t xml:space="preserve">Заявка на участие в запросе предложений должна быть подана в электронной форме на Электронной торговой площадке «Единая электронная торговая площадка» (ЭТП), расположенной в информационно </w:t>
            </w:r>
            <w:proofErr w:type="gramStart"/>
            <w:r w:rsidRPr="00A37BE4">
              <w:t>-т</w:t>
            </w:r>
            <w:proofErr w:type="gramEnd"/>
            <w:r w:rsidRPr="00A37BE4">
              <w:t xml:space="preserve">елекоммуникационной сети «Интернет» по адресу: </w:t>
            </w:r>
            <w:hyperlink r:id="rId8" w:history="1">
              <w:r w:rsidRPr="00A37BE4">
                <w:rPr>
                  <w:snapToGrid w:val="0"/>
                  <w:color w:val="0000FF"/>
                  <w:u w:val="single"/>
                </w:rPr>
                <w:t>https://roseltorg.ru</w:t>
              </w:r>
            </w:hyperlink>
            <w:r w:rsidRPr="00A37BE4">
              <w:t xml:space="preserve">. Перечень документов, которые должны быть приложены к заявке, изложен в пунктах </w:t>
            </w:r>
            <w:fldSimple w:instr=" REF _Ref19801749 \r \h  \* MERGEFORMAT ">
              <w:r w:rsidRPr="00A37BE4">
                <w:t>2.2.2</w:t>
              </w:r>
            </w:fldSimple>
            <w:r w:rsidRPr="00A37BE4">
              <w:t xml:space="preserve"> и </w:t>
            </w:r>
            <w:fldSimple w:instr=" REF _Ref19801767 \r \h  \* MERGEFORMAT ">
              <w:r w:rsidRPr="00A37BE4">
                <w:t>2.2.3</w:t>
              </w:r>
            </w:fldSimple>
            <w:r w:rsidRPr="00A37BE4">
              <w:t xml:space="preserve"> Документации. </w:t>
            </w:r>
            <w:r w:rsidRPr="00A37BE4">
              <w:rPr>
                <w:b/>
                <w:bCs/>
                <w:iCs/>
              </w:rPr>
              <w:t xml:space="preserve">ВНИМАНИЕ! </w:t>
            </w:r>
            <w:r w:rsidRPr="00A37BE4">
              <w:rPr>
                <w:bCs/>
                <w:iCs/>
              </w:rPr>
              <w:t xml:space="preserve">Для подачи заявки на участие в </w:t>
            </w:r>
            <w:r w:rsidRPr="00A37BE4">
              <w:rPr>
                <w:snapToGrid w:val="0"/>
              </w:rPr>
              <w:t>Запросе предложений</w:t>
            </w:r>
            <w:r w:rsidRPr="00A37BE4">
              <w:rPr>
                <w:bCs/>
                <w:iCs/>
              </w:rPr>
              <w:t xml:space="preserve">, в соответствии с Регламентом ЭТП на счете Участника, должно быть не менее 7 900 (Семи тысяч девятисот) рублей, помимо суммы задатка </w:t>
            </w:r>
            <w:r w:rsidRPr="00A37BE4">
              <w:rPr>
                <w:i/>
              </w:rPr>
              <w:t>(или иная сумма, в соответствии с Регламентом ЭТП)</w:t>
            </w:r>
            <w:r w:rsidRPr="00A37BE4">
              <w:rPr>
                <w:bCs/>
                <w:iCs/>
              </w:rPr>
              <w:t>.</w:t>
            </w:r>
          </w:p>
        </w:tc>
      </w:tr>
      <w:tr w:rsidR="003251F2" w:rsidRPr="00A37BE4" w:rsidTr="005259E5">
        <w:tc>
          <w:tcPr>
            <w:tcW w:w="9634" w:type="dxa"/>
            <w:gridSpan w:val="3"/>
            <w:shd w:val="clear" w:color="auto" w:fill="D9D9D9"/>
            <w:vAlign w:val="center"/>
          </w:tcPr>
          <w:p w:rsidR="003251F2" w:rsidRPr="00A37BE4" w:rsidRDefault="003251F2" w:rsidP="003251F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>Сроки рассмотрения заявок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bCs/>
                <w:spacing w:val="-1"/>
                <w:sz w:val="24"/>
                <w:szCs w:val="24"/>
              </w:rPr>
              <w:t>Время и дата рассмотрения заявок: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251F2" w:rsidRPr="00A37BE4" w:rsidRDefault="003251F2" w:rsidP="005259E5">
            <w:pPr>
              <w:pStyle w:val="11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b/>
                <w:sz w:val="24"/>
                <w:szCs w:val="24"/>
              </w:rPr>
            </w:pPr>
            <w:r w:rsidRPr="00765065">
              <w:rPr>
                <w:sz w:val="24"/>
                <w:szCs w:val="24"/>
              </w:rPr>
              <w:t>не позднее 1</w:t>
            </w:r>
            <w:r>
              <w:rPr>
                <w:sz w:val="24"/>
                <w:szCs w:val="24"/>
              </w:rPr>
              <w:t>6</w:t>
            </w:r>
            <w:r w:rsidRPr="00765065">
              <w:rPr>
                <w:sz w:val="24"/>
                <w:szCs w:val="24"/>
              </w:rPr>
              <w:t>.02.2022 14-00</w:t>
            </w:r>
            <w:r w:rsidRPr="00A37BE4">
              <w:rPr>
                <w:b/>
                <w:i/>
                <w:sz w:val="24"/>
                <w:szCs w:val="24"/>
              </w:rPr>
              <w:t xml:space="preserve"> </w:t>
            </w:r>
            <w:r w:rsidRPr="00A37BE4">
              <w:rPr>
                <w:sz w:val="24"/>
                <w:szCs w:val="24"/>
              </w:rPr>
              <w:t>по местному времени Организатора)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bCs/>
                <w:spacing w:val="-1"/>
                <w:sz w:val="24"/>
                <w:szCs w:val="24"/>
              </w:rPr>
              <w:t>Оформление протокола рассмотрения заявок: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pStyle w:val="11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 xml:space="preserve">Порядок оформления и размещения протокола установлен </w:t>
            </w:r>
            <w:proofErr w:type="gramStart"/>
            <w:r w:rsidRPr="00A37BE4">
              <w:rPr>
                <w:rFonts w:eastAsia="Times New Roman"/>
                <w:sz w:val="24"/>
                <w:szCs w:val="24"/>
              </w:rPr>
              <w:t>пункте</w:t>
            </w:r>
            <w:proofErr w:type="gramEnd"/>
            <w:r w:rsidRPr="00A37BE4">
              <w:rPr>
                <w:rFonts w:eastAsia="Times New Roman"/>
                <w:sz w:val="24"/>
                <w:szCs w:val="24"/>
              </w:rPr>
              <w:t xml:space="preserve"> </w:t>
            </w:r>
            <w:fldSimple w:instr=" REF _Ref405989881 \r \h  \* MERGEFORMAT ">
              <w:r w:rsidRPr="00A37BE4">
                <w:rPr>
                  <w:rFonts w:eastAsia="Times New Roman"/>
                  <w:sz w:val="24"/>
                  <w:szCs w:val="24"/>
                </w:rPr>
                <w:t>3.2.3</w:t>
              </w:r>
            </w:fldSimple>
            <w:r w:rsidRPr="00A37BE4">
              <w:rPr>
                <w:rFonts w:eastAsia="Times New Roman"/>
                <w:sz w:val="24"/>
                <w:szCs w:val="24"/>
              </w:rPr>
              <w:t xml:space="preserve"> Документации.</w:t>
            </w:r>
          </w:p>
        </w:tc>
      </w:tr>
      <w:tr w:rsidR="003251F2" w:rsidRPr="00A37BE4" w:rsidTr="005259E5">
        <w:tc>
          <w:tcPr>
            <w:tcW w:w="9634" w:type="dxa"/>
            <w:gridSpan w:val="3"/>
            <w:shd w:val="clear" w:color="auto" w:fill="D9D9D9"/>
            <w:vAlign w:val="center"/>
          </w:tcPr>
          <w:p w:rsidR="003251F2" w:rsidRPr="00A37BE4" w:rsidRDefault="003251F2" w:rsidP="003251F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>Сроки подведения итогов: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bCs/>
                <w:spacing w:val="-1"/>
                <w:sz w:val="24"/>
                <w:szCs w:val="24"/>
              </w:rPr>
              <w:t>Время и дата подведения итогов: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pStyle w:val="11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Style w:val="a7"/>
                <w:rFonts w:eastAsia="Times New Roman"/>
                <w:sz w:val="24"/>
                <w:szCs w:val="24"/>
              </w:rPr>
            </w:pPr>
            <w:r w:rsidRPr="00765065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18</w:t>
            </w:r>
            <w:r w:rsidRPr="00765065">
              <w:rPr>
                <w:sz w:val="24"/>
                <w:szCs w:val="24"/>
              </w:rPr>
              <w:t>.02.2022 12-00</w:t>
            </w:r>
            <w:r w:rsidRPr="00A37BE4">
              <w:rPr>
                <w:b/>
                <w:i/>
                <w:sz w:val="24"/>
                <w:szCs w:val="24"/>
              </w:rPr>
              <w:t xml:space="preserve"> (</w:t>
            </w:r>
            <w:r w:rsidRPr="00A37BE4">
              <w:rPr>
                <w:sz w:val="24"/>
                <w:szCs w:val="24"/>
              </w:rPr>
              <w:t>по местному времени Организатора)</w:t>
            </w:r>
            <w:bookmarkStart w:id="6" w:name="_GoBack"/>
            <w:bookmarkEnd w:id="6"/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bCs/>
                <w:spacing w:val="-1"/>
                <w:sz w:val="24"/>
                <w:szCs w:val="24"/>
              </w:rPr>
              <w:t>Оформление протокола подведения итогов: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pStyle w:val="11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Style w:val="a7"/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 xml:space="preserve">Порядок оформления и размещения протокола установлен пунктом </w:t>
            </w:r>
            <w:fldSimple w:instr=" REF _Ref22296841 \r \h  \* MERGEFORMAT ">
              <w:r w:rsidRPr="00A37BE4">
                <w:rPr>
                  <w:rFonts w:eastAsia="Times New Roman"/>
                  <w:sz w:val="24"/>
                  <w:szCs w:val="24"/>
                </w:rPr>
                <w:t>3.4.4</w:t>
              </w:r>
            </w:fldSimple>
            <w:r w:rsidRPr="00A37BE4">
              <w:rPr>
                <w:rFonts w:eastAsia="Times New Roman"/>
                <w:sz w:val="24"/>
                <w:szCs w:val="24"/>
              </w:rPr>
              <w:t xml:space="preserve"> Документации.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bCs/>
                <w:spacing w:val="-1"/>
                <w:sz w:val="24"/>
                <w:szCs w:val="24"/>
              </w:rPr>
              <w:t>Победитель процедуры: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 xml:space="preserve">Победителем запроса предложений признается лицо, предложившее наиболее высокую цену в соответствии с пунктом </w:t>
            </w:r>
            <w:fldSimple w:instr=" REF _Ref22296882 \r \h  \* MERGEFORMAT ">
              <w:r w:rsidRPr="00A37BE4">
                <w:rPr>
                  <w:rFonts w:eastAsia="Times New Roman"/>
                  <w:sz w:val="24"/>
                  <w:szCs w:val="24"/>
                </w:rPr>
                <w:t>3.4.1</w:t>
              </w:r>
            </w:fldSimple>
            <w:r w:rsidRPr="00A37BE4">
              <w:rPr>
                <w:rFonts w:eastAsia="Times New Roman"/>
                <w:sz w:val="24"/>
                <w:szCs w:val="24"/>
              </w:rPr>
              <w:t xml:space="preserve"> Документации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jc w:val="left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>Срок заключения договора купли-продажи: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bCs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 xml:space="preserve">Договор купли-продажи заключается в течение 15 (пятнадцати) рабочих дней </w:t>
            </w:r>
            <w:r w:rsidRPr="00A37BE4">
              <w:rPr>
                <w:bCs/>
                <w:sz w:val="24"/>
                <w:szCs w:val="24"/>
              </w:rPr>
              <w:t xml:space="preserve">со дня опубликования протокола об итогах запроса предложений </w:t>
            </w:r>
          </w:p>
        </w:tc>
      </w:tr>
      <w:tr w:rsidR="003251F2" w:rsidRPr="00A37BE4" w:rsidTr="005259E5">
        <w:tc>
          <w:tcPr>
            <w:tcW w:w="9634" w:type="dxa"/>
            <w:gridSpan w:val="3"/>
            <w:shd w:val="clear" w:color="auto" w:fill="D9D9D9"/>
            <w:vAlign w:val="center"/>
          </w:tcPr>
          <w:p w:rsidR="003251F2" w:rsidRPr="00A37BE4" w:rsidRDefault="003251F2" w:rsidP="003251F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>Порядок ознакомления с Документацией, в т.ч. формами документов и условиями запроса предложений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>Место размещения в сети «Интернет»: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pStyle w:val="Default"/>
              <w:jc w:val="both"/>
            </w:pPr>
            <w:r w:rsidRPr="00A37BE4">
              <w:t xml:space="preserve">Документация находится в открытом доступе начиная с даты размещения настоящего извещения в информационно </w:t>
            </w:r>
            <w:proofErr w:type="gramStart"/>
            <w:r w:rsidRPr="00A37BE4">
              <w:t>-т</w:t>
            </w:r>
            <w:proofErr w:type="gramEnd"/>
            <w:r w:rsidRPr="00A37BE4">
              <w:t xml:space="preserve">елекоммуникационной сети «Интернет» по следующему адресу: </w:t>
            </w:r>
            <w:hyperlink r:id="rId9" w:history="1">
              <w:r w:rsidRPr="00A37BE4">
                <w:rPr>
                  <w:snapToGrid w:val="0"/>
                  <w:color w:val="0000FF"/>
                  <w:u w:val="single"/>
                </w:rPr>
                <w:t>https://roseltorg.ru</w:t>
              </w:r>
            </w:hyperlink>
            <w:r w:rsidRPr="00A37BE4">
              <w:rPr>
                <w:rStyle w:val="a7"/>
                <w:color w:val="auto"/>
              </w:rPr>
              <w:t>.</w:t>
            </w:r>
            <w:r w:rsidRPr="00A37BE4">
              <w:t xml:space="preserve"> Порядок получения Документации на Электронной торговой площадке «Единая электронная торговая площадка» (ЭТП) определяется правилами ЭТП.</w:t>
            </w:r>
          </w:p>
        </w:tc>
      </w:tr>
      <w:tr w:rsidR="003251F2" w:rsidRPr="00A37BE4" w:rsidTr="005259E5">
        <w:tc>
          <w:tcPr>
            <w:tcW w:w="817" w:type="dxa"/>
            <w:vAlign w:val="center"/>
          </w:tcPr>
          <w:p w:rsidR="003251F2" w:rsidRPr="00A37BE4" w:rsidRDefault="003251F2" w:rsidP="003251F2">
            <w:pPr>
              <w:pStyle w:val="a6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>Порядок ознакомления с Документацией:</w:t>
            </w:r>
          </w:p>
        </w:tc>
        <w:tc>
          <w:tcPr>
            <w:tcW w:w="5557" w:type="dxa"/>
            <w:vAlign w:val="center"/>
          </w:tcPr>
          <w:p w:rsidR="003251F2" w:rsidRPr="00A37BE4" w:rsidRDefault="003251F2" w:rsidP="005259E5">
            <w:pPr>
              <w:rPr>
                <w:rFonts w:eastAsia="Times New Roman"/>
                <w:sz w:val="24"/>
                <w:szCs w:val="24"/>
              </w:rPr>
            </w:pPr>
            <w:r w:rsidRPr="00A37BE4">
              <w:rPr>
                <w:rFonts w:eastAsia="Times New Roman"/>
                <w:sz w:val="24"/>
                <w:szCs w:val="24"/>
              </w:rPr>
              <w:t xml:space="preserve">В сети «Интернет» - в любое время </w:t>
            </w:r>
            <w:proofErr w:type="gramStart"/>
            <w:r w:rsidRPr="00A37BE4">
              <w:rPr>
                <w:rFonts w:eastAsia="Times New Roman"/>
                <w:sz w:val="24"/>
                <w:szCs w:val="24"/>
              </w:rPr>
              <w:t>с даты размещения</w:t>
            </w:r>
            <w:proofErr w:type="gramEnd"/>
          </w:p>
        </w:tc>
      </w:tr>
      <w:tr w:rsidR="003251F2" w:rsidRPr="00A37BE4" w:rsidTr="005259E5">
        <w:tc>
          <w:tcPr>
            <w:tcW w:w="9634" w:type="dxa"/>
            <w:gridSpan w:val="3"/>
            <w:shd w:val="clear" w:color="auto" w:fill="D9D9D9"/>
            <w:vAlign w:val="center"/>
          </w:tcPr>
          <w:p w:rsidR="003251F2" w:rsidRPr="00A37BE4" w:rsidRDefault="003251F2" w:rsidP="003251F2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>Порядок обжалования (</w:t>
            </w:r>
            <w:r w:rsidRPr="00A37BE4">
              <w:rPr>
                <w:rFonts w:ascii="Times New Roman" w:hAnsi="Times New Roman"/>
                <w:sz w:val="24"/>
                <w:szCs w:val="24"/>
              </w:rPr>
              <w:t>Содержится в разделе</w:t>
            </w: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Pr="00A37BE4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  <w:r w:rsidRPr="00A37BE4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:rsidR="00E130BF" w:rsidRDefault="003251F2">
      <w:r w:rsidRPr="00A37BE4">
        <w:rPr>
          <w:sz w:val="24"/>
          <w:szCs w:val="24"/>
        </w:rPr>
        <w:t>Остальные условия запроса предложений более подробно изложены далее в Документации</w:t>
      </w:r>
    </w:p>
    <w:sectPr w:rsidR="00E130BF" w:rsidSect="0064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5A3B5C08"/>
    <w:multiLevelType w:val="multilevel"/>
    <w:tmpl w:val="D41EF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51F2"/>
    <w:rsid w:val="003251F2"/>
    <w:rsid w:val="005F461C"/>
    <w:rsid w:val="00641D9B"/>
    <w:rsid w:val="00743739"/>
    <w:rsid w:val="007F7161"/>
    <w:rsid w:val="00C7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51F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3251F2"/>
    <w:pPr>
      <w:keepNext/>
      <w:keepLines/>
      <w:numPr>
        <w:numId w:val="1"/>
      </w:numPr>
      <w:spacing w:before="120"/>
      <w:jc w:val="center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"/>
    <w:rsid w:val="003251F2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25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0"/>
    <w:rsid w:val="003251F2"/>
    <w:pPr>
      <w:ind w:left="720"/>
    </w:pPr>
  </w:style>
  <w:style w:type="character" w:styleId="a4">
    <w:name w:val="Hyperlink"/>
    <w:uiPriority w:val="99"/>
    <w:rsid w:val="003251F2"/>
    <w:rPr>
      <w:rFonts w:cs="Times New Roman"/>
      <w:color w:val="0000FF"/>
      <w:u w:val="single"/>
    </w:rPr>
  </w:style>
  <w:style w:type="character" w:styleId="a5">
    <w:name w:val="Emphasis"/>
    <w:qFormat/>
    <w:rsid w:val="003251F2"/>
    <w:rPr>
      <w:i/>
      <w:iCs/>
    </w:rPr>
  </w:style>
  <w:style w:type="paragraph" w:styleId="a6">
    <w:name w:val="List Paragraph"/>
    <w:basedOn w:val="a0"/>
    <w:qFormat/>
    <w:rsid w:val="003251F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">
    <w:name w:val="Пункт"/>
    <w:basedOn w:val="a0"/>
    <w:rsid w:val="003251F2"/>
    <w:pPr>
      <w:numPr>
        <w:ilvl w:val="2"/>
        <w:numId w:val="1"/>
      </w:numPr>
    </w:pPr>
  </w:style>
  <w:style w:type="character" w:styleId="a7">
    <w:name w:val="Placeholder Text"/>
    <w:uiPriority w:val="99"/>
    <w:semiHidden/>
    <w:rsid w:val="003251F2"/>
    <w:rPr>
      <w:color w:val="808080"/>
    </w:rPr>
  </w:style>
  <w:style w:type="paragraph" w:customStyle="1" w:styleId="Tabletext">
    <w:name w:val="Table_text"/>
    <w:basedOn w:val="a0"/>
    <w:rsid w:val="003251F2"/>
    <w:pPr>
      <w:spacing w:before="120"/>
    </w:pPr>
    <w:rPr>
      <w:rFonts w:eastAsia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belnayaIV@dveuk-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belnayaIV@dveuk-gs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iemnaya@dveuk-g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bubelnaya_iv</dc:creator>
  <cp:lastModifiedBy>bubelnaya_iv</cp:lastModifiedBy>
  <cp:revision>1</cp:revision>
  <dcterms:created xsi:type="dcterms:W3CDTF">2022-02-01T22:32:00Z</dcterms:created>
  <dcterms:modified xsi:type="dcterms:W3CDTF">2022-02-01T22:32:00Z</dcterms:modified>
</cp:coreProperties>
</file>