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EE" w:rsidRPr="00460E52" w:rsidRDefault="00FE5CED" w:rsidP="00460E52">
      <w:pPr>
        <w:pStyle w:val="a4"/>
        <w:contextualSpacing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>Извещение о проведен</w:t>
      </w:r>
      <w:proofErr w:type="gramStart"/>
      <w:r w:rsidRPr="00460E52">
        <w:rPr>
          <w:rStyle w:val="a5"/>
          <w:color w:val="000000" w:themeColor="text1"/>
        </w:rPr>
        <w:t>ии ау</w:t>
      </w:r>
      <w:proofErr w:type="gramEnd"/>
      <w:r w:rsidRPr="00460E52">
        <w:rPr>
          <w:rStyle w:val="a5"/>
          <w:color w:val="000000" w:themeColor="text1"/>
        </w:rPr>
        <w:t>кциона</w:t>
      </w:r>
      <w:r w:rsidR="00363213" w:rsidRPr="00460E52">
        <w:rPr>
          <w:rStyle w:val="a5"/>
          <w:color w:val="000000" w:themeColor="text1"/>
        </w:rPr>
        <w:t xml:space="preserve"> на повышение</w:t>
      </w:r>
      <w:r w:rsidR="009C7AEE" w:rsidRPr="00460E52">
        <w:rPr>
          <w:rStyle w:val="a5"/>
          <w:color w:val="000000" w:themeColor="text1"/>
        </w:rPr>
        <w:t xml:space="preserve"> </w:t>
      </w:r>
    </w:p>
    <w:p w:rsidR="009C7AEE" w:rsidRPr="00460E52" w:rsidRDefault="009C7AEE" w:rsidP="00460E52">
      <w:pPr>
        <w:pStyle w:val="a4"/>
        <w:contextualSpacing/>
        <w:jc w:val="both"/>
        <w:rPr>
          <w:rStyle w:val="a5"/>
          <w:color w:val="000000" w:themeColor="text1"/>
        </w:rPr>
      </w:pPr>
      <w:r w:rsidRPr="00460E52">
        <w:rPr>
          <w:rStyle w:val="a5"/>
          <w:color w:val="000000" w:themeColor="text1"/>
        </w:rPr>
        <w:t>на право зак</w:t>
      </w:r>
      <w:r w:rsidR="00FE5CED" w:rsidRPr="00460E52">
        <w:rPr>
          <w:rStyle w:val="a5"/>
          <w:color w:val="000000" w:themeColor="text1"/>
        </w:rPr>
        <w:t xml:space="preserve">лючения договора купли-продажи </w:t>
      </w:r>
      <w:r w:rsidRPr="00460E52">
        <w:rPr>
          <w:rStyle w:val="a5"/>
          <w:color w:val="000000" w:themeColor="text1"/>
        </w:rPr>
        <w:t>имущества</w:t>
      </w:r>
    </w:p>
    <w:p w:rsidR="003C46C2" w:rsidRPr="00460E52" w:rsidRDefault="003C46C2" w:rsidP="00460E52">
      <w:pPr>
        <w:pStyle w:val="a4"/>
        <w:contextualSpacing/>
        <w:jc w:val="both"/>
        <w:rPr>
          <w:color w:val="000000" w:themeColor="text1"/>
        </w:rPr>
      </w:pPr>
    </w:p>
    <w:p w:rsidR="009C7AEE" w:rsidRPr="00460E52" w:rsidRDefault="009C7AEE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 xml:space="preserve">1. Предмет </w:t>
      </w:r>
      <w:r w:rsidR="00FE5CED" w:rsidRPr="00460E52">
        <w:rPr>
          <w:rStyle w:val="a5"/>
          <w:color w:val="000000" w:themeColor="text1"/>
        </w:rPr>
        <w:t>договора</w:t>
      </w:r>
    </w:p>
    <w:p w:rsidR="00B249D6" w:rsidRPr="00460E52" w:rsidRDefault="00512537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color w:val="000000" w:themeColor="text1"/>
        </w:rPr>
        <w:t>Купля-продажа имущества (Передвижная мобильная подстанция (ПМП 25МВА 110/10кВ)), расположенного по адресу: Камчатский край, г. Петропавловск – Камчатский, пр. Победы, д. 24</w:t>
      </w:r>
    </w:p>
    <w:p w:rsidR="009C7AEE" w:rsidRPr="00460E52" w:rsidRDefault="009C7AEE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 xml:space="preserve">2. Способ продажи: </w:t>
      </w:r>
      <w:r w:rsidR="00363213" w:rsidRPr="00460E52">
        <w:rPr>
          <w:color w:val="000000" w:themeColor="text1"/>
        </w:rPr>
        <w:t>аукцион на повышение</w:t>
      </w:r>
      <w:r w:rsidRPr="00460E52">
        <w:rPr>
          <w:color w:val="000000" w:themeColor="text1"/>
        </w:rPr>
        <w:t xml:space="preserve"> (далее – Процедура). </w:t>
      </w:r>
    </w:p>
    <w:p w:rsidR="009C7AEE" w:rsidRPr="00460E52" w:rsidRDefault="009C7AEE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>3. Организатор торгов</w:t>
      </w:r>
      <w:r w:rsidR="00460E52" w:rsidRPr="00460E52">
        <w:rPr>
          <w:rStyle w:val="a5"/>
          <w:color w:val="000000" w:themeColor="text1"/>
        </w:rPr>
        <w:t xml:space="preserve"> и его местонахождение:</w:t>
      </w:r>
    </w:p>
    <w:p w:rsidR="0045235A" w:rsidRPr="00460E52" w:rsidRDefault="0045235A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color w:val="000000" w:themeColor="text1"/>
        </w:rPr>
        <w:t>Наименование: Акционерное общество «Дальневосточная энергетическая управляющая компания - ГенерацияСети», (АО «ДВЭУК - ГенерацияСети»)</w:t>
      </w:r>
    </w:p>
    <w:p w:rsidR="0045235A" w:rsidRPr="00460E52" w:rsidRDefault="0045235A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color w:val="000000" w:themeColor="text1"/>
        </w:rPr>
        <w:t xml:space="preserve">Место нахождения, телефон: 690003, Приморский край, г. Владивосток, ул. Станюковича, 1, каб. 707, тел. 8 (423) 279-12-41  </w:t>
      </w:r>
    </w:p>
    <w:p w:rsidR="0045235A" w:rsidRPr="00460E52" w:rsidRDefault="0045235A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color w:val="000000" w:themeColor="text1"/>
        </w:rPr>
        <w:t>Адрес электронной почты: priemnaya@dveuk-gs.ru</w:t>
      </w:r>
    </w:p>
    <w:p w:rsidR="00FD1B79" w:rsidRPr="00460E52" w:rsidRDefault="0045235A" w:rsidP="00460E52">
      <w:pPr>
        <w:pStyle w:val="a4"/>
        <w:spacing w:after="120"/>
        <w:jc w:val="both"/>
        <w:rPr>
          <w:rStyle w:val="a5"/>
          <w:b w:val="0"/>
          <w:bCs w:val="0"/>
          <w:color w:val="000000" w:themeColor="text1"/>
        </w:rPr>
      </w:pPr>
      <w:r w:rsidRPr="00460E52">
        <w:rPr>
          <w:color w:val="000000" w:themeColor="text1"/>
        </w:rPr>
        <w:t xml:space="preserve">Контактное лицо: </w:t>
      </w:r>
      <w:r w:rsidR="00DC397F" w:rsidRPr="00460E52">
        <w:rPr>
          <w:color w:val="000000" w:themeColor="text1"/>
        </w:rPr>
        <w:t>Зиновенко Анна Константиновна</w:t>
      </w:r>
      <w:r w:rsidRPr="00460E52">
        <w:rPr>
          <w:color w:val="000000" w:themeColor="text1"/>
        </w:rPr>
        <w:t xml:space="preserve">, тел. 8 (423) 279-12-15, </w:t>
      </w:r>
      <w:r w:rsidRPr="00460E52">
        <w:rPr>
          <w:color w:val="000000" w:themeColor="text1"/>
        </w:rPr>
        <w:br/>
        <w:t xml:space="preserve">адрес электронной почты: </w:t>
      </w:r>
      <w:r w:rsidR="00DC397F" w:rsidRPr="00460E52">
        <w:rPr>
          <w:color w:val="000000" w:themeColor="text1"/>
        </w:rPr>
        <w:t>ZinovenkoAK@dveuk-gs.ru</w:t>
      </w:r>
      <w:r w:rsidR="006F62D6" w:rsidRPr="00460E52">
        <w:rPr>
          <w:color w:val="000000" w:themeColor="text1"/>
        </w:rPr>
        <w:t xml:space="preserve">  </w:t>
      </w:r>
    </w:p>
    <w:p w:rsidR="00363213" w:rsidRPr="00460E52" w:rsidRDefault="009C7AEE" w:rsidP="00460E52">
      <w:pPr>
        <w:pStyle w:val="a4"/>
        <w:spacing w:after="120"/>
        <w:jc w:val="both"/>
        <w:rPr>
          <w:rStyle w:val="a5"/>
          <w:color w:val="000000" w:themeColor="text1"/>
        </w:rPr>
      </w:pPr>
      <w:r w:rsidRPr="00460E52">
        <w:rPr>
          <w:rStyle w:val="a5"/>
          <w:color w:val="000000" w:themeColor="text1"/>
        </w:rPr>
        <w:t>4. Начальн</w:t>
      </w:r>
      <w:r w:rsidR="00363213" w:rsidRPr="00460E52">
        <w:rPr>
          <w:rStyle w:val="a5"/>
          <w:color w:val="000000" w:themeColor="text1"/>
        </w:rPr>
        <w:t>ая цена, шаг аукциона, задаток</w:t>
      </w:r>
      <w:r w:rsidR="00460E52">
        <w:rPr>
          <w:rStyle w:val="a5"/>
          <w:color w:val="000000" w:themeColor="text1"/>
        </w:rPr>
        <w:t>:</w:t>
      </w:r>
    </w:p>
    <w:p w:rsidR="006975EC" w:rsidRPr="00460E52" w:rsidRDefault="009C7AEE" w:rsidP="00460E52">
      <w:pPr>
        <w:pStyle w:val="a4"/>
        <w:spacing w:after="120"/>
        <w:jc w:val="both"/>
        <w:rPr>
          <w:rStyle w:val="a5"/>
          <w:color w:val="000000" w:themeColor="text1"/>
        </w:rPr>
      </w:pPr>
      <w:r w:rsidRPr="00460E52">
        <w:rPr>
          <w:rStyle w:val="a5"/>
          <w:color w:val="000000" w:themeColor="text1"/>
        </w:rPr>
        <w:t>4.1.Начальная цена</w:t>
      </w:r>
    </w:p>
    <w:p w:rsidR="00972BAB" w:rsidRPr="005933B3" w:rsidRDefault="001F290A" w:rsidP="005933B3">
      <w:pPr>
        <w:pStyle w:val="a4"/>
        <w:spacing w:after="120"/>
        <w:jc w:val="both"/>
      </w:pPr>
      <w:r>
        <w:t>71 400 000</w:t>
      </w:r>
      <w:r w:rsidRPr="007C51E2">
        <w:t xml:space="preserve"> (</w:t>
      </w:r>
      <w:r>
        <w:t>семьдесят один миллион четыреста тысяч)</w:t>
      </w:r>
      <w:r w:rsidRPr="007C51E2">
        <w:t xml:space="preserve"> рубл</w:t>
      </w:r>
      <w:r>
        <w:t>ей</w:t>
      </w:r>
      <w:r w:rsidRPr="007C51E2">
        <w:t xml:space="preserve"> 00 копеек, в том числе НДС (20%) в размере </w:t>
      </w:r>
      <w:r>
        <w:t>11 900 000 (одиннадцать миллионов девятьсот тысяч) рублей 00 копеек</w:t>
      </w:r>
      <w:r w:rsidR="005933B3">
        <w:t>.</w:t>
      </w:r>
    </w:p>
    <w:p w:rsidR="009C7AEE" w:rsidRPr="00460E52" w:rsidRDefault="009C7AEE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>4.2. Шаг аукциона</w:t>
      </w:r>
    </w:p>
    <w:p w:rsidR="001F290A" w:rsidRPr="001F290A" w:rsidRDefault="00012E41" w:rsidP="00460E52">
      <w:pPr>
        <w:pStyle w:val="a4"/>
        <w:spacing w:after="120"/>
        <w:jc w:val="both"/>
        <w:rPr>
          <w:b/>
          <w:bCs/>
        </w:rPr>
      </w:pPr>
      <w:r w:rsidRPr="0071735E">
        <w:t xml:space="preserve">Шаг аукциона равен 0,5 % от начальной цены продажи, указанной в пункте </w:t>
      </w:r>
      <w:r w:rsidRPr="0071735E">
        <w:fldChar w:fldCharType="begin"/>
      </w:r>
      <w:r w:rsidRPr="0071735E">
        <w:instrText xml:space="preserve"> REF _Ref384116250 \r \h  \* MERGEFORMAT </w:instrText>
      </w:r>
      <w:r w:rsidRPr="0071735E">
        <w:fldChar w:fldCharType="separate"/>
      </w:r>
      <w:r w:rsidRPr="00BA1487">
        <w:t>1.2.9</w:t>
      </w:r>
      <w:r w:rsidRPr="0071735E">
        <w:fldChar w:fldCharType="end"/>
      </w:r>
      <w:r>
        <w:t xml:space="preserve"> аукционной документации</w:t>
      </w:r>
      <w:r w:rsidRPr="00FF45AD">
        <w:t xml:space="preserve">, что составляет </w:t>
      </w:r>
      <w:r w:rsidR="001F290A">
        <w:t>357 000 (триста пятьдесят семь тысяч) рублей 00 копеек</w:t>
      </w:r>
      <w:r w:rsidR="001F290A" w:rsidRPr="00FF45AD">
        <w:t xml:space="preserve">, в том числе НДС (20%) в размере </w:t>
      </w:r>
      <w:r w:rsidR="001F290A">
        <w:t>59 500 (пятьдесят девять тысяч пятьсот) рублей 00 копеек</w:t>
      </w:r>
      <w:r w:rsidR="001F290A">
        <w:t>.</w:t>
      </w:r>
      <w:r w:rsidR="001F290A" w:rsidRPr="001F290A">
        <w:rPr>
          <w:b/>
          <w:bCs/>
        </w:rPr>
        <w:t xml:space="preserve"> </w:t>
      </w:r>
    </w:p>
    <w:p w:rsidR="009C7AEE" w:rsidRPr="00460E52" w:rsidRDefault="00363213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>4.3</w:t>
      </w:r>
      <w:r w:rsidR="009C7AEE" w:rsidRPr="00460E52">
        <w:rPr>
          <w:rStyle w:val="a5"/>
          <w:color w:val="000000" w:themeColor="text1"/>
        </w:rPr>
        <w:t>. Задаток не требуется</w:t>
      </w:r>
    </w:p>
    <w:p w:rsidR="009C7AEE" w:rsidRPr="00460E52" w:rsidRDefault="009C7AEE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>5. Срок и порядок подачи заявок на участие в Процедуре</w:t>
      </w:r>
    </w:p>
    <w:p w:rsidR="00972BAB" w:rsidRPr="00460E52" w:rsidRDefault="00972BAB" w:rsidP="00460E52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E52">
        <w:rPr>
          <w:rFonts w:ascii="Times New Roman" w:hAnsi="Times New Roman" w:cs="Times New Roman"/>
          <w:b/>
          <w:sz w:val="24"/>
          <w:szCs w:val="24"/>
        </w:rPr>
        <w:t>Дата начала подачи Заявок:</w:t>
      </w:r>
      <w:r w:rsidRPr="00460E52">
        <w:rPr>
          <w:rFonts w:ascii="Times New Roman" w:hAnsi="Times New Roman" w:cs="Times New Roman"/>
          <w:sz w:val="24"/>
          <w:szCs w:val="24"/>
        </w:rPr>
        <w:t xml:space="preserve"> «</w:t>
      </w:r>
      <w:r w:rsidR="001F290A">
        <w:rPr>
          <w:rFonts w:ascii="Times New Roman" w:hAnsi="Times New Roman" w:cs="Times New Roman"/>
          <w:sz w:val="24"/>
          <w:szCs w:val="24"/>
        </w:rPr>
        <w:t>8</w:t>
      </w:r>
      <w:r w:rsidRPr="00460E52">
        <w:rPr>
          <w:rFonts w:ascii="Times New Roman" w:hAnsi="Times New Roman" w:cs="Times New Roman"/>
          <w:sz w:val="24"/>
          <w:szCs w:val="24"/>
        </w:rPr>
        <w:t xml:space="preserve">» </w:t>
      </w:r>
      <w:r w:rsidR="001F290A">
        <w:rPr>
          <w:rFonts w:ascii="Times New Roman" w:hAnsi="Times New Roman" w:cs="Times New Roman"/>
          <w:sz w:val="24"/>
          <w:szCs w:val="24"/>
        </w:rPr>
        <w:t>сентября</w:t>
      </w:r>
      <w:r w:rsidRPr="00460E52">
        <w:rPr>
          <w:rFonts w:ascii="Times New Roman" w:hAnsi="Times New Roman" w:cs="Times New Roman"/>
          <w:sz w:val="24"/>
          <w:szCs w:val="24"/>
        </w:rPr>
        <w:t xml:space="preserve"> 2025 г.  </w:t>
      </w:r>
    </w:p>
    <w:p w:rsidR="00972BAB" w:rsidRPr="00460E52" w:rsidRDefault="00972BAB" w:rsidP="00460E5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E52">
        <w:rPr>
          <w:rFonts w:ascii="Times New Roman" w:hAnsi="Times New Roman" w:cs="Times New Roman"/>
          <w:b/>
          <w:sz w:val="24"/>
          <w:szCs w:val="24"/>
        </w:rPr>
        <w:t>Дата и время окончания срока подачи Заявок:</w:t>
      </w:r>
      <w:r w:rsidRPr="00460E52">
        <w:rPr>
          <w:rFonts w:ascii="Times New Roman" w:hAnsi="Times New Roman" w:cs="Times New Roman"/>
          <w:sz w:val="24"/>
          <w:szCs w:val="24"/>
        </w:rPr>
        <w:t xml:space="preserve"> «</w:t>
      </w:r>
      <w:r w:rsidR="001F290A">
        <w:rPr>
          <w:rFonts w:ascii="Times New Roman" w:hAnsi="Times New Roman" w:cs="Times New Roman"/>
          <w:sz w:val="24"/>
          <w:szCs w:val="24"/>
        </w:rPr>
        <w:t>15</w:t>
      </w:r>
      <w:r w:rsidRPr="00460E52">
        <w:rPr>
          <w:rFonts w:ascii="Times New Roman" w:hAnsi="Times New Roman" w:cs="Times New Roman"/>
          <w:sz w:val="24"/>
          <w:szCs w:val="24"/>
        </w:rPr>
        <w:t xml:space="preserve">» </w:t>
      </w:r>
      <w:r w:rsidR="001F290A">
        <w:rPr>
          <w:rFonts w:ascii="Times New Roman" w:hAnsi="Times New Roman" w:cs="Times New Roman"/>
          <w:sz w:val="24"/>
          <w:szCs w:val="24"/>
        </w:rPr>
        <w:t>октября</w:t>
      </w:r>
      <w:r w:rsidRPr="00460E52">
        <w:rPr>
          <w:rFonts w:ascii="Times New Roman" w:hAnsi="Times New Roman" w:cs="Times New Roman"/>
          <w:sz w:val="24"/>
          <w:szCs w:val="24"/>
        </w:rPr>
        <w:t xml:space="preserve"> 2025 г. </w:t>
      </w:r>
      <w:r w:rsidRPr="0046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08.00 по московскому времени</w:t>
      </w:r>
      <w:r w:rsidRPr="0046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72BAB" w:rsidRPr="00460E52" w:rsidRDefault="00972BAB" w:rsidP="00460E52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 процедуры:</w:t>
      </w:r>
      <w:r w:rsidRPr="0046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F290A">
        <w:rPr>
          <w:rFonts w:ascii="Times New Roman" w:hAnsi="Times New Roman" w:cs="Times New Roman"/>
          <w:sz w:val="24"/>
          <w:szCs w:val="24"/>
        </w:rPr>
        <w:t>«24» октября</w:t>
      </w:r>
      <w:r w:rsidRPr="00460E52">
        <w:rPr>
          <w:rFonts w:ascii="Times New Roman" w:hAnsi="Times New Roman" w:cs="Times New Roman"/>
          <w:sz w:val="24"/>
          <w:szCs w:val="24"/>
        </w:rPr>
        <w:t xml:space="preserve"> 2025 г. </w:t>
      </w:r>
      <w:r w:rsidRPr="0046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08.00 по московскому времени</w:t>
      </w:r>
      <w:r w:rsidRPr="0046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60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BAB" w:rsidRPr="00460E52" w:rsidRDefault="00972BAB" w:rsidP="00460E52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E52">
        <w:rPr>
          <w:rFonts w:ascii="Times New Roman" w:hAnsi="Times New Roman" w:cs="Times New Roman"/>
          <w:b/>
          <w:sz w:val="24"/>
          <w:szCs w:val="24"/>
        </w:rPr>
        <w:t>Дата подведения итогов Аукциона</w:t>
      </w:r>
      <w:r w:rsidR="001F290A">
        <w:rPr>
          <w:rFonts w:ascii="Times New Roman" w:hAnsi="Times New Roman" w:cs="Times New Roman"/>
          <w:sz w:val="24"/>
          <w:szCs w:val="24"/>
        </w:rPr>
        <w:t>: «28» октября</w:t>
      </w:r>
      <w:r w:rsidRPr="00460E52">
        <w:rPr>
          <w:rFonts w:ascii="Times New Roman" w:hAnsi="Times New Roman" w:cs="Times New Roman"/>
          <w:sz w:val="24"/>
          <w:szCs w:val="24"/>
        </w:rPr>
        <w:t xml:space="preserve"> 2025 г </w:t>
      </w:r>
      <w:r w:rsidRPr="0046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08.00 по московскому времени</w:t>
      </w:r>
      <w:r w:rsidRPr="0046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60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E52" w:rsidRPr="0088786C" w:rsidRDefault="009C7AEE" w:rsidP="00460E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8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проведения Процедуры:</w:t>
      </w:r>
      <w:r w:rsidRPr="00887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Электронная торговая площадка </w:t>
      </w:r>
      <w:r w:rsidR="00B249D6" w:rsidRPr="0088786C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</w:t>
      </w:r>
      <w:r w:rsidR="00460E52" w:rsidRPr="008878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67BE" w:rsidRDefault="00C467BE" w:rsidP="00460E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https://catalog.lot-online.ru/index.php?dispatch=products.view&amp;product_id=1138714 </w:t>
      </w:r>
    </w:p>
    <w:p w:rsidR="00FD1B79" w:rsidRPr="00460E52" w:rsidRDefault="009C7AEE" w:rsidP="00460E5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60E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подачи заявок:</w:t>
      </w:r>
      <w:r w:rsidRPr="00460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 на участие в Процедуре должны быть поданы в электронной форме на электронной торговой площадке (</w:t>
      </w:r>
      <w:hyperlink r:id="rId5" w:history="1">
        <w:r w:rsidR="00B249D6" w:rsidRPr="00460E52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https://lot-online.ru</w:t>
        </w:r>
      </w:hyperlink>
      <w:r w:rsidRPr="00460E5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C7AEE" w:rsidRPr="00460E52" w:rsidRDefault="009C7AEE" w:rsidP="00460E52">
      <w:pPr>
        <w:pStyle w:val="a4"/>
        <w:spacing w:after="120"/>
        <w:jc w:val="both"/>
        <w:rPr>
          <w:color w:val="000000" w:themeColor="text1"/>
        </w:rPr>
      </w:pPr>
      <w:r w:rsidRPr="00460E52">
        <w:rPr>
          <w:rStyle w:val="a5"/>
          <w:color w:val="000000" w:themeColor="text1"/>
        </w:rPr>
        <w:t>6. Порядок ознакомления с документацией, в т.ч. формами документов и условиями Процедуры</w:t>
      </w:r>
    </w:p>
    <w:p w:rsidR="00174953" w:rsidRPr="00460E52" w:rsidRDefault="009C7AEE" w:rsidP="00460E52">
      <w:pPr>
        <w:pStyle w:val="a4"/>
        <w:spacing w:after="0"/>
        <w:jc w:val="both"/>
        <w:rPr>
          <w:color w:val="000000" w:themeColor="text1"/>
        </w:rPr>
      </w:pPr>
      <w:r w:rsidRPr="00460E52">
        <w:rPr>
          <w:color w:val="000000" w:themeColor="text1"/>
        </w:rPr>
        <w:t xml:space="preserve">Подробное описание предмета продажи, условий договора купли-продажи, а также процедур Процедуры, в том числе порядка подведения итогов Процедуры содержится в Документации о продаже, размещенной в сети Интернет по следующим адресам: </w:t>
      </w:r>
      <w:hyperlink r:id="rId6" w:history="1">
        <w:r w:rsidR="00B249D6" w:rsidRPr="00460E52">
          <w:rPr>
            <w:color w:val="000000" w:themeColor="text1"/>
          </w:rPr>
          <w:t>https://lot-online.ru</w:t>
        </w:r>
      </w:hyperlink>
      <w:r w:rsidRPr="00460E52">
        <w:rPr>
          <w:color w:val="000000" w:themeColor="text1"/>
        </w:rPr>
        <w:t xml:space="preserve">, </w:t>
      </w:r>
      <w:hyperlink r:id="rId7" w:history="1">
        <w:r w:rsidRPr="00460E52">
          <w:rPr>
            <w:rStyle w:val="a3"/>
            <w:color w:val="000000" w:themeColor="text1"/>
          </w:rPr>
          <w:t> www.dveuk-gs.ru</w:t>
        </w:r>
      </w:hyperlink>
      <w:r w:rsidRPr="00460E52">
        <w:rPr>
          <w:color w:val="000000" w:themeColor="text1"/>
        </w:rPr>
        <w:t>.</w:t>
      </w:r>
    </w:p>
    <w:p w:rsidR="001C5A20" w:rsidRPr="00460E52" w:rsidRDefault="001C5A20">
      <w:pPr>
        <w:pStyle w:val="a4"/>
        <w:spacing w:after="0"/>
        <w:jc w:val="both"/>
        <w:rPr>
          <w:color w:val="000000" w:themeColor="text1"/>
        </w:rPr>
      </w:pPr>
    </w:p>
    <w:sectPr w:rsidR="001C5A20" w:rsidRPr="00460E52" w:rsidSect="00460E5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EE"/>
    <w:rsid w:val="00012E41"/>
    <w:rsid w:val="00174953"/>
    <w:rsid w:val="001B0EDC"/>
    <w:rsid w:val="001C5A20"/>
    <w:rsid w:val="001F290A"/>
    <w:rsid w:val="002E39B6"/>
    <w:rsid w:val="00363213"/>
    <w:rsid w:val="003A449F"/>
    <w:rsid w:val="003C46C2"/>
    <w:rsid w:val="0045235A"/>
    <w:rsid w:val="00460E52"/>
    <w:rsid w:val="004F6230"/>
    <w:rsid w:val="00512537"/>
    <w:rsid w:val="005408CF"/>
    <w:rsid w:val="00581AFD"/>
    <w:rsid w:val="005933B3"/>
    <w:rsid w:val="00601C19"/>
    <w:rsid w:val="006975EC"/>
    <w:rsid w:val="006F62D6"/>
    <w:rsid w:val="00764DA9"/>
    <w:rsid w:val="0088203F"/>
    <w:rsid w:val="0088786C"/>
    <w:rsid w:val="009539B7"/>
    <w:rsid w:val="00972BAB"/>
    <w:rsid w:val="009C7AEE"/>
    <w:rsid w:val="00B249D6"/>
    <w:rsid w:val="00C467BE"/>
    <w:rsid w:val="00C50131"/>
    <w:rsid w:val="00D01425"/>
    <w:rsid w:val="00D451A9"/>
    <w:rsid w:val="00DC397F"/>
    <w:rsid w:val="00FD1B79"/>
    <w:rsid w:val="00FD3BCC"/>
    <w:rsid w:val="00F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AEE"/>
    <w:rPr>
      <w:strike w:val="0"/>
      <w:dstrike w:val="0"/>
      <w:color w:val="0061A9"/>
      <w:u w:val="none"/>
      <w:effect w:val="none"/>
    </w:rPr>
  </w:style>
  <w:style w:type="paragraph" w:styleId="a4">
    <w:name w:val="Normal (Web)"/>
    <w:basedOn w:val="a"/>
    <w:uiPriority w:val="99"/>
    <w:unhideWhenUsed/>
    <w:rsid w:val="009C7AE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7AEE"/>
    <w:rPr>
      <w:b/>
      <w:bCs/>
    </w:rPr>
  </w:style>
  <w:style w:type="paragraph" w:customStyle="1" w:styleId="Tableheader">
    <w:name w:val="Table_header"/>
    <w:basedOn w:val="a"/>
    <w:rsid w:val="004523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6">
    <w:name w:val="header"/>
    <w:basedOn w:val="a"/>
    <w:link w:val="a7"/>
    <w:rsid w:val="00363213"/>
    <w:pPr>
      <w:pBdr>
        <w:bottom w:val="single" w:sz="4" w:space="1" w:color="auto"/>
      </w:pBdr>
      <w:tabs>
        <w:tab w:val="center" w:pos="4153"/>
        <w:tab w:val="right" w:pos="8306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i/>
      <w:snapToGrid w:val="0"/>
      <w:sz w:val="20"/>
      <w:szCs w:val="26"/>
      <w:lang w:eastAsia="ru-RU"/>
    </w:rPr>
  </w:style>
  <w:style w:type="character" w:customStyle="1" w:styleId="a7">
    <w:name w:val="Верхний колонтитул Знак"/>
    <w:basedOn w:val="a0"/>
    <w:link w:val="a6"/>
    <w:rsid w:val="00363213"/>
    <w:rPr>
      <w:rFonts w:ascii="Times New Roman" w:eastAsia="Times New Roman" w:hAnsi="Times New Roman" w:cs="Times New Roman"/>
      <w:i/>
      <w:snapToGrid w:val="0"/>
      <w:sz w:val="20"/>
      <w:szCs w:val="26"/>
      <w:lang w:eastAsia="ru-RU"/>
    </w:rPr>
  </w:style>
  <w:style w:type="character" w:customStyle="1" w:styleId="a8">
    <w:name w:val="комментарий"/>
    <w:rsid w:val="006975EC"/>
    <w:rPr>
      <w:b/>
      <w:i/>
      <w:shd w:val="clear" w:color="auto" w:fill="FFFF99"/>
    </w:rPr>
  </w:style>
  <w:style w:type="paragraph" w:styleId="a9">
    <w:name w:val="footer"/>
    <w:basedOn w:val="a"/>
    <w:link w:val="aa"/>
    <w:rsid w:val="001F290A"/>
    <w:pPr>
      <w:tabs>
        <w:tab w:val="center" w:pos="4253"/>
        <w:tab w:val="right" w:pos="9356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  <w:style w:type="character" w:customStyle="1" w:styleId="aa">
    <w:name w:val="Нижний колонтитул Знак"/>
    <w:basedOn w:val="a0"/>
    <w:link w:val="a9"/>
    <w:rsid w:val="001F290A"/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AEE"/>
    <w:rPr>
      <w:strike w:val="0"/>
      <w:dstrike w:val="0"/>
      <w:color w:val="0061A9"/>
      <w:u w:val="none"/>
      <w:effect w:val="none"/>
    </w:rPr>
  </w:style>
  <w:style w:type="paragraph" w:styleId="a4">
    <w:name w:val="Normal (Web)"/>
    <w:basedOn w:val="a"/>
    <w:uiPriority w:val="99"/>
    <w:unhideWhenUsed/>
    <w:rsid w:val="009C7AE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7AEE"/>
    <w:rPr>
      <w:b/>
      <w:bCs/>
    </w:rPr>
  </w:style>
  <w:style w:type="paragraph" w:customStyle="1" w:styleId="Tableheader">
    <w:name w:val="Table_header"/>
    <w:basedOn w:val="a"/>
    <w:rsid w:val="004523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6">
    <w:name w:val="header"/>
    <w:basedOn w:val="a"/>
    <w:link w:val="a7"/>
    <w:rsid w:val="00363213"/>
    <w:pPr>
      <w:pBdr>
        <w:bottom w:val="single" w:sz="4" w:space="1" w:color="auto"/>
      </w:pBdr>
      <w:tabs>
        <w:tab w:val="center" w:pos="4153"/>
        <w:tab w:val="right" w:pos="8306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i/>
      <w:snapToGrid w:val="0"/>
      <w:sz w:val="20"/>
      <w:szCs w:val="26"/>
      <w:lang w:eastAsia="ru-RU"/>
    </w:rPr>
  </w:style>
  <w:style w:type="character" w:customStyle="1" w:styleId="a7">
    <w:name w:val="Верхний колонтитул Знак"/>
    <w:basedOn w:val="a0"/>
    <w:link w:val="a6"/>
    <w:rsid w:val="00363213"/>
    <w:rPr>
      <w:rFonts w:ascii="Times New Roman" w:eastAsia="Times New Roman" w:hAnsi="Times New Roman" w:cs="Times New Roman"/>
      <w:i/>
      <w:snapToGrid w:val="0"/>
      <w:sz w:val="20"/>
      <w:szCs w:val="26"/>
      <w:lang w:eastAsia="ru-RU"/>
    </w:rPr>
  </w:style>
  <w:style w:type="character" w:customStyle="1" w:styleId="a8">
    <w:name w:val="комментарий"/>
    <w:rsid w:val="006975EC"/>
    <w:rPr>
      <w:b/>
      <w:i/>
      <w:shd w:val="clear" w:color="auto" w:fill="FFFF99"/>
    </w:rPr>
  </w:style>
  <w:style w:type="paragraph" w:styleId="a9">
    <w:name w:val="footer"/>
    <w:basedOn w:val="a"/>
    <w:link w:val="aa"/>
    <w:rsid w:val="001F290A"/>
    <w:pPr>
      <w:tabs>
        <w:tab w:val="center" w:pos="4253"/>
        <w:tab w:val="right" w:pos="9356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  <w:style w:type="character" w:customStyle="1" w:styleId="aa">
    <w:name w:val="Нижний колонтитул Знак"/>
    <w:basedOn w:val="a0"/>
    <w:link w:val="a9"/>
    <w:rsid w:val="001F290A"/>
    <w:rPr>
      <w:rFonts w:ascii="Times New Roman" w:eastAsia="Times New Roman" w:hAnsi="Times New Roman" w:cs="Times New Roman"/>
      <w:snapToGrid w:val="0"/>
      <w:sz w:val="20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veuk-g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t-online.ru" TargetMode="External"/><Relationship Id="rId5" Type="http://schemas.openxmlformats.org/officeDocument/2006/relationships/hyperlink" Target="https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Митирева Наталья Викторовна</dc:creator>
  <cp:lastModifiedBy>Митирева</cp:lastModifiedBy>
  <cp:revision>2</cp:revision>
  <dcterms:created xsi:type="dcterms:W3CDTF">2025-09-08T04:44:00Z</dcterms:created>
  <dcterms:modified xsi:type="dcterms:W3CDTF">2025-09-08T04:44:00Z</dcterms:modified>
</cp:coreProperties>
</file>